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48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8"/>
          <w:szCs w:val="28"/>
          <w:rtl w:val="0"/>
        </w:rPr>
        <w:t xml:space="preserve">Request for Letters of Interest: Women in the American Revolution Study </w:t>
      </w:r>
      <w:r w:rsidDel="00000000" w:rsidR="00000000" w:rsidRPr="00000000">
        <w:rPr>
          <w:rtl w:val="0"/>
        </w:rPr>
      </w:r>
    </w:p>
    <w:p w:rsidR="00000000" w:rsidDel="00000000" w:rsidP="00000000" w:rsidRDefault="00000000" w:rsidRPr="00000000" w14:paraId="00000002">
      <w:pPr>
        <w:spacing w:line="240" w:lineRule="auto"/>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Project Title: </w:t>
      </w:r>
      <w:r w:rsidDel="00000000" w:rsidR="00000000" w:rsidRPr="00000000">
        <w:rPr>
          <w:rFonts w:ascii="Calibri" w:cs="Calibri" w:eastAsia="Calibri" w:hAnsi="Calibri"/>
          <w:color w:val="000000"/>
          <w:rtl w:val="0"/>
        </w:rPr>
        <w:t xml:space="preserve">Women in the American Revolution Study</w:t>
      </w:r>
    </w:p>
    <w:p w:rsidR="00000000" w:rsidDel="00000000" w:rsidP="00000000" w:rsidRDefault="00000000" w:rsidRPr="00000000" w14:paraId="00000003">
      <w:pPr>
        <w:spacing w:line="240" w:lineRule="auto"/>
        <w:rPr>
          <w:rFonts w:ascii="Calibri" w:cs="Calibri" w:eastAsia="Calibri" w:hAnsi="Calibri"/>
          <w:color w:val="333333"/>
        </w:rPr>
      </w:pPr>
      <w:r w:rsidDel="00000000" w:rsidR="00000000" w:rsidRPr="00000000">
        <w:rPr>
          <w:rFonts w:ascii="Calibri" w:cs="Calibri" w:eastAsia="Calibri" w:hAnsi="Calibri"/>
          <w:b w:val="1"/>
          <w:color w:val="333333"/>
          <w:rtl w:val="0"/>
        </w:rPr>
        <w:t xml:space="preserve">Project Budget: </w:t>
      </w:r>
      <w:r w:rsidDel="00000000" w:rsidR="00000000" w:rsidRPr="00000000">
        <w:rPr>
          <w:rFonts w:ascii="Calibri" w:cs="Calibri" w:eastAsia="Calibri" w:hAnsi="Calibri"/>
          <w:color w:val="333333"/>
          <w:rtl w:val="0"/>
        </w:rPr>
        <w:t xml:space="preserve">$50,000. (This is the total compensation for the PI(s)/Lead Editor(s), and it includes travel. Additional funding is available should the PI/Editor choose to take on Section 508 compliance work. NCPH’s indirect rate for project management, publication expenses, and peer review are separate budget lines and do not come out of the PI’s funding.) </w:t>
      </w:r>
    </w:p>
    <w:p w:rsidR="00000000" w:rsidDel="00000000" w:rsidP="00000000" w:rsidRDefault="00000000" w:rsidRPr="00000000" w14:paraId="00000004">
      <w:pP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The project also has funding for the following:</w:t>
      </w:r>
    </w:p>
    <w:p w:rsidR="00000000" w:rsidDel="00000000" w:rsidP="00000000" w:rsidRDefault="00000000" w:rsidRPr="00000000" w14:paraId="000000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$6,000 for an interpretive materials consultant (which could also be completed by the PI/Editor depending on skill, capacity, and interest – please address in your letter of interest if you wish to be considered for this work)</w:t>
      </w:r>
    </w:p>
    <w:p w:rsidR="00000000" w:rsidDel="00000000" w:rsidP="00000000" w:rsidRDefault="00000000" w:rsidRPr="00000000" w14:paraId="000000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$50,000 for case study authors/researchers </w:t>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$2,000 for advisory committee honoraria</w:t>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$2,000 for </w:t>
      </w:r>
      <w:r w:rsidDel="00000000" w:rsidR="00000000" w:rsidRPr="00000000">
        <w:rPr>
          <w:color w:val="333333"/>
          <w:rtl w:val="0"/>
        </w:rPr>
        <w:t xml:space="preserve">copyright</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permissions.</w:t>
      </w:r>
    </w:p>
    <w:p w:rsidR="00000000" w:rsidDel="00000000" w:rsidP="00000000" w:rsidRDefault="00000000" w:rsidRPr="00000000" w14:paraId="00000009">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333333"/>
          <w:rtl w:val="0"/>
        </w:rPr>
        <w:br w:type="textWrapping"/>
      </w:r>
      <w:r w:rsidDel="00000000" w:rsidR="00000000" w:rsidRPr="00000000">
        <w:rPr>
          <w:rFonts w:ascii="Calibri" w:cs="Calibri" w:eastAsia="Calibri" w:hAnsi="Calibri"/>
          <w:b w:val="1"/>
          <w:color w:val="333333"/>
          <w:rtl w:val="0"/>
        </w:rPr>
        <w:t xml:space="preserve">Deadline for </w:t>
      </w:r>
      <w:r w:rsidDel="00000000" w:rsidR="00000000" w:rsidRPr="00000000">
        <w:rPr>
          <w:rFonts w:ascii="Calibri" w:cs="Calibri" w:eastAsia="Calibri" w:hAnsi="Calibri"/>
          <w:b w:val="1"/>
          <w:color w:val="000000"/>
          <w:rtl w:val="0"/>
        </w:rPr>
        <w:t xml:space="preserve">Letter of Interest </w:t>
      </w:r>
      <w:r w:rsidDel="00000000" w:rsidR="00000000" w:rsidRPr="00000000">
        <w:rPr>
          <w:rFonts w:ascii="Calibri" w:cs="Calibri" w:eastAsia="Calibri" w:hAnsi="Calibri"/>
          <w:b w:val="1"/>
          <w:color w:val="333333"/>
          <w:rtl w:val="0"/>
        </w:rPr>
        <w:t xml:space="preserve">to NCPH:</w:t>
      </w:r>
      <w:r w:rsidDel="00000000" w:rsidR="00000000" w:rsidRPr="00000000">
        <w:rPr>
          <w:rFonts w:ascii="Calibri" w:cs="Calibri" w:eastAsia="Calibri" w:hAnsi="Calibri"/>
          <w:color w:val="333333"/>
          <w:rtl w:val="0"/>
        </w:rPr>
        <w:t xml:space="preserve"> October 30, 2024</w:t>
      </w:r>
      <w:r w:rsidDel="00000000" w:rsidR="00000000" w:rsidRPr="00000000">
        <w:rPr>
          <w:rFonts w:ascii="Calibri" w:cs="Calibri" w:eastAsia="Calibri" w:hAnsi="Calibri"/>
          <w:b w:val="1"/>
          <w:color w:val="333333"/>
          <w:rtl w:val="0"/>
        </w:rPr>
        <w:br w:type="textWrapping"/>
        <w:t xml:space="preserve">Expected Date to Award Project:</w:t>
      </w:r>
      <w:r w:rsidDel="00000000" w:rsidR="00000000" w:rsidRPr="00000000">
        <w:rPr>
          <w:rFonts w:ascii="Calibri" w:cs="Calibri" w:eastAsia="Calibri" w:hAnsi="Calibri"/>
          <w:color w:val="333333"/>
          <w:rtl w:val="0"/>
        </w:rPr>
        <w:t xml:space="preserve">  November 15, 2024</w:t>
      </w:r>
      <w:r w:rsidDel="00000000" w:rsidR="00000000" w:rsidRPr="00000000">
        <w:rPr>
          <w:rFonts w:ascii="Calibri" w:cs="Calibri" w:eastAsia="Calibri" w:hAnsi="Calibri"/>
          <w:b w:val="1"/>
          <w:color w:val="333333"/>
          <w:rtl w:val="0"/>
        </w:rPr>
        <w:br w:type="textWrapping"/>
        <w:t xml:space="preserve">Anticipated Start Date:  </w:t>
      </w:r>
      <w:r w:rsidDel="00000000" w:rsidR="00000000" w:rsidRPr="00000000">
        <w:rPr>
          <w:rFonts w:ascii="Calibri" w:cs="Calibri" w:eastAsia="Calibri" w:hAnsi="Calibri"/>
          <w:color w:val="333333"/>
          <w:rtl w:val="0"/>
        </w:rPr>
        <w:t xml:space="preserve">December 1, 2024 </w:t>
      </w:r>
      <w:r w:rsidDel="00000000" w:rsidR="00000000" w:rsidRPr="00000000">
        <w:rPr>
          <w:rFonts w:ascii="Calibri" w:cs="Calibri" w:eastAsia="Calibri" w:hAnsi="Calibri"/>
          <w:color w:val="000000"/>
          <w:rtl w:val="0"/>
        </w:rPr>
        <w:br w:type="textWrapping"/>
      </w:r>
      <w:r w:rsidDel="00000000" w:rsidR="00000000" w:rsidRPr="00000000">
        <w:rPr>
          <w:rFonts w:ascii="Calibri" w:cs="Calibri" w:eastAsia="Calibri" w:hAnsi="Calibri"/>
          <w:b w:val="1"/>
          <w:color w:val="333333"/>
          <w:rtl w:val="0"/>
        </w:rPr>
        <w:t xml:space="preserve">Timeline for Completion:  </w:t>
      </w:r>
      <w:r w:rsidDel="00000000" w:rsidR="00000000" w:rsidRPr="00000000">
        <w:rPr>
          <w:rFonts w:ascii="Calibri" w:cs="Calibri" w:eastAsia="Calibri" w:hAnsi="Calibri"/>
          <w:color w:val="333333"/>
          <w:rtl w:val="0"/>
        </w:rPr>
        <w:t xml:space="preserve">July 1, 2027 </w:t>
        <w:br w:type="textWrapping"/>
      </w:r>
      <w:r w:rsidDel="00000000" w:rsidR="00000000" w:rsidRPr="00000000">
        <w:rPr>
          <w:rFonts w:ascii="Calibri" w:cs="Calibri" w:eastAsia="Calibri" w:hAnsi="Calibri"/>
          <w:b w:val="1"/>
          <w:color w:val="333333"/>
          <w:rtl w:val="0"/>
        </w:rPr>
        <w:t xml:space="preserve">Questions? </w:t>
      </w:r>
      <w:r w:rsidDel="00000000" w:rsidR="00000000" w:rsidRPr="00000000">
        <w:rPr>
          <w:rFonts w:ascii="Calibri" w:cs="Calibri" w:eastAsia="Calibri" w:hAnsi="Calibri"/>
          <w:color w:val="333333"/>
          <w:rtl w:val="0"/>
        </w:rPr>
        <w:t xml:space="preserve">Email </w:t>
      </w:r>
      <w:hyperlink r:id="rId7">
        <w:r w:rsidDel="00000000" w:rsidR="00000000" w:rsidRPr="00000000">
          <w:rPr>
            <w:rFonts w:ascii="Calibri" w:cs="Calibri" w:eastAsia="Calibri" w:hAnsi="Calibri"/>
            <w:color w:val="0000ff"/>
            <w:u w:val="single"/>
            <w:rtl w:val="0"/>
          </w:rPr>
          <w:t xml:space="preserve">ncph@iu.edu</w:t>
        </w:r>
      </w:hyperlink>
      <w:r w:rsidDel="00000000" w:rsidR="00000000" w:rsidRPr="00000000">
        <w:rPr>
          <w:rtl w:val="0"/>
        </w:rPr>
      </w:r>
    </w:p>
    <w:p w:rsidR="00000000" w:rsidDel="00000000" w:rsidP="00000000" w:rsidRDefault="00000000" w:rsidRPr="00000000" w14:paraId="0000000A">
      <w:pPr>
        <w:spacing w:after="0" w:before="240" w:line="240" w:lineRule="auto"/>
        <w:rPr>
          <w:rFonts w:ascii="Calibri" w:cs="Calibri" w:eastAsia="Calibri" w:hAnsi="Calibri"/>
          <w:color w:val="2f5496"/>
          <w:sz w:val="32"/>
          <w:szCs w:val="32"/>
        </w:rPr>
      </w:pPr>
      <w:r w:rsidDel="00000000" w:rsidR="00000000" w:rsidRPr="00000000">
        <w:rPr>
          <w:rFonts w:ascii="Calibri" w:cs="Calibri" w:eastAsia="Calibri" w:hAnsi="Calibri"/>
          <w:color w:val="2f5496"/>
          <w:sz w:val="32"/>
          <w:szCs w:val="32"/>
          <w:rtl w:val="0"/>
        </w:rPr>
        <w:t xml:space="preserve">Project Summary</w:t>
      </w:r>
    </w:p>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br w:type="textWrapping"/>
        <w:t xml:space="preserve">National Park Service, Interior Region 1, History and Preservation Assistance Program is actively supporting the Region 1 America 250 commemoration priorities through research and engagement with park partners and communities. These priorities include advancing equality and justice for all, acknowledging the contributions of communities intentionally excluded from the vision for America outlined in the Declaration of Independence, and investing in the power of place. Currently, Interior Region 1 is producing two context studies that highlight those priorities: </w:t>
      </w:r>
      <w:r w:rsidDel="00000000" w:rsidR="00000000" w:rsidRPr="00000000">
        <w:rPr>
          <w:rFonts w:ascii="Calibri" w:cs="Calibri" w:eastAsia="Calibri" w:hAnsi="Calibri"/>
          <w:i w:val="1"/>
          <w:color w:val="000000"/>
          <w:rtl w:val="0"/>
        </w:rPr>
        <w:t xml:space="preserve">African American Experience Historic Resource Study</w:t>
      </w:r>
      <w:r w:rsidDel="00000000" w:rsidR="00000000" w:rsidRPr="00000000">
        <w:rPr>
          <w:rFonts w:ascii="Calibri" w:cs="Calibri" w:eastAsia="Calibri" w:hAnsi="Calibri"/>
          <w:color w:val="000000"/>
          <w:rtl w:val="0"/>
        </w:rPr>
        <w:t xml:space="preserve"> and </w:t>
      </w:r>
      <w:r w:rsidDel="00000000" w:rsidR="00000000" w:rsidRPr="00000000">
        <w:rPr>
          <w:rFonts w:ascii="Calibri" w:cs="Calibri" w:eastAsia="Calibri" w:hAnsi="Calibri"/>
          <w:i w:val="1"/>
          <w:color w:val="000000"/>
          <w:rtl w:val="0"/>
        </w:rPr>
        <w:t xml:space="preserve">Indigenous American 250</w:t>
      </w:r>
      <w:r w:rsidDel="00000000" w:rsidR="00000000" w:rsidRPr="00000000">
        <w:rPr>
          <w:rFonts w:ascii="Calibri" w:cs="Calibri" w:eastAsia="Calibri" w:hAnsi="Calibri"/>
          <w:i w:val="1"/>
          <w:color w:val="000000"/>
          <w:sz w:val="13"/>
          <w:szCs w:val="13"/>
          <w:vertAlign w:val="superscript"/>
          <w:rtl w:val="0"/>
        </w:rPr>
        <w:t xml:space="preserve">th</w:t>
      </w:r>
      <w:r w:rsidDel="00000000" w:rsidR="00000000" w:rsidRPr="00000000">
        <w:rPr>
          <w:rFonts w:ascii="Calibri" w:cs="Calibri" w:eastAsia="Calibri" w:hAnsi="Calibri"/>
          <w:color w:val="000000"/>
          <w:rtl w:val="0"/>
        </w:rPr>
        <w:t xml:space="preserve">. Now, the History Program has funding to undertake a research project focusing on the Women’s Experience in the American Revolution. This project will highlight women from diverse backgrounds whose experiences demonstrate the complex motivations and experiences of the women in the American Revolution (in the years spanning the mid-18</w:t>
      </w:r>
      <w:r w:rsidDel="00000000" w:rsidR="00000000" w:rsidRPr="00000000">
        <w:rPr>
          <w:rFonts w:ascii="Calibri" w:cs="Calibri" w:eastAsia="Calibri" w:hAnsi="Calibri"/>
          <w:color w:val="000000"/>
          <w:sz w:val="13"/>
          <w:szCs w:val="13"/>
          <w:vertAlign w:val="superscript"/>
          <w:rtl w:val="0"/>
        </w:rPr>
        <w:t xml:space="preserve">th</w:t>
      </w:r>
      <w:r w:rsidDel="00000000" w:rsidR="00000000" w:rsidRPr="00000000">
        <w:rPr>
          <w:rFonts w:ascii="Calibri" w:cs="Calibri" w:eastAsia="Calibri" w:hAnsi="Calibri"/>
          <w:color w:val="000000"/>
          <w:rtl w:val="0"/>
        </w:rPr>
        <w:t xml:space="preserve"> Century to 1812). What did it mean to be a woman in the American Revolution? How did women forge their own identities during the Revolutionary period? Working with the National Council on Public History (NCPH) as a partner, the National Park Service (NPS) plans to produce case studies from a select group of parks and historic sites within Interior Region 1 accompanied by an annotated bibliography and interpretive material for use by practitioners within the National Park Service and the public. </w:t>
      </w:r>
      <w:r w:rsidDel="00000000" w:rsidR="00000000" w:rsidRPr="00000000">
        <w:rPr>
          <w:rtl w:val="0"/>
        </w:rPr>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Interior Region 1 includes the states (from north to south) of Maine, New Hampshire, Vermont, Rhode Island, Connecticut, New York, New Jersey, Pennsylvania, Delaware, Virginia (excluding Arlington, Fairfax, Loudoun, and Prince William Counties; and the Cities of Alexandria, Fairfax, and Falls Church), Maryland (excluding Allegany, Frederick, Montgomery, Prince George's, and Washington Counties), and West Virginia (excluding Berkeley, Hampshire, Jefferson, Mineral, and Morgan Counties). The region contains 83 National Park System units, 23 National Heritage Areas, and 1,050 National Historic Landmarks.</w:t>
      </w:r>
      <w:r w:rsidDel="00000000" w:rsidR="00000000" w:rsidRPr="00000000">
        <w:rPr>
          <w:rtl w:val="0"/>
        </w:rPr>
      </w:r>
    </w:p>
    <w:p w:rsidR="00000000" w:rsidDel="00000000" w:rsidP="00000000" w:rsidRDefault="00000000" w:rsidRPr="00000000" w14:paraId="0000000E">
      <w:pPr>
        <w:spacing w:after="0" w:before="24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This project will result in a professionally researched study of Women in the American Revolution in the Northeast Region. The NPS will collaborate with NCPH to tell professionally-researched inclusive, diverse, and place-based stories of women who lived and worked during the American Revolution to the public. The study will connect women’s history with contemporary contexts and to engage underserved communities. Engage with history and interpretation practitioners in the field (within NPS, academia, and the public). It will build on thematic work accomplished to date and provide historical contexts to support history at historic sites in the Northeast Region and beyond. As part of this project, a project advisory team composed of NPS field practitioners, regional staff, and NCPH members will be formed.</w:t>
      </w:r>
    </w:p>
    <w:p w:rsidR="00000000" w:rsidDel="00000000" w:rsidP="00000000" w:rsidRDefault="00000000" w:rsidRPr="00000000" w14:paraId="0000000F">
      <w:pPr>
        <w:spacing w:after="0" w:before="24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The Study should adequately document, analyze, and contextualize the Women in the American  Revolution and selected case studies. The Scope of Work will be co-created by the NPS and NCPH. Identify a PI/Editor to lead recruitment of a full project team of scholars to develop and write 3-5 case studies, as well as an advisory committee to help select case studies and to develop interpretive materials and/or an interpretive framework for material development. This project will produce a set of approximately 3-5 case studies that exhibit the women’s experience in the American Revolution. Annotated bibliographies will accompany each case study to support research of the history of women in the American Revolution at NPS sites and beyond. Additionally, it will produce interpretive material for use at project sites and beyond. The final report will also be available online, kept in the park archives, and shared with regional repositories.</w:t>
      </w:r>
    </w:p>
    <w:p w:rsidR="00000000" w:rsidDel="00000000" w:rsidP="00000000" w:rsidRDefault="00000000" w:rsidRPr="00000000" w14:paraId="00000010">
      <w:pPr>
        <w:spacing w:after="0" w:before="240" w:line="240" w:lineRule="auto"/>
        <w:rPr>
          <w:rFonts w:ascii="Calibri" w:cs="Calibri" w:eastAsia="Calibri" w:hAnsi="Calibri"/>
          <w:color w:val="000000"/>
        </w:rPr>
      </w:pPr>
      <w:r w:rsidDel="00000000" w:rsidR="00000000" w:rsidRPr="00000000">
        <w:rPr>
          <w:rFonts w:ascii="Calibri" w:cs="Calibri" w:eastAsia="Calibri" w:hAnsi="Calibri"/>
          <w:color w:val="2f5496"/>
          <w:sz w:val="32"/>
          <w:szCs w:val="32"/>
          <w:rtl w:val="0"/>
        </w:rPr>
        <w:t xml:space="preserve">Public Purpose</w:t>
      </w:r>
      <w:r w:rsidDel="00000000" w:rsidR="00000000" w:rsidRPr="00000000">
        <w:rPr>
          <w:rtl w:val="0"/>
        </w:rPr>
      </w:r>
    </w:p>
    <w:p w:rsidR="00000000" w:rsidDel="00000000" w:rsidP="00000000" w:rsidRDefault="00000000" w:rsidRPr="00000000" w14:paraId="00000011">
      <w:pPr>
        <w:spacing w:after="0" w:before="24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This Study will provide the public and scholars of American History with a greater understanding and appreciation of </w:t>
      </w:r>
      <w:r w:rsidDel="00000000" w:rsidR="00000000" w:rsidRPr="00000000">
        <w:rPr>
          <w:rtl w:val="0"/>
        </w:rPr>
        <w:t xml:space="preserve">women's history</w:t>
      </w:r>
      <w:r w:rsidDel="00000000" w:rsidR="00000000" w:rsidRPr="00000000">
        <w:rPr>
          <w:rFonts w:ascii="Calibri" w:cs="Calibri" w:eastAsia="Calibri" w:hAnsi="Calibri"/>
          <w:color w:val="000000"/>
          <w:rtl w:val="0"/>
        </w:rPr>
        <w:t xml:space="preserve"> specifically to the American Revolution period. It will be utilized to develop a variety of products and programs for the public and visitors to historic sites including the creation of printed and digital content about the history of women in the American Revolution.</w:t>
      </w:r>
    </w:p>
    <w:p w:rsidR="00000000" w:rsidDel="00000000" w:rsidP="00000000" w:rsidRDefault="00000000" w:rsidRPr="00000000" w14:paraId="00000012">
      <w:pPr>
        <w:spacing w:after="0" w:before="240" w:line="240" w:lineRule="auto"/>
        <w:rPr>
          <w:rFonts w:ascii="Calibri" w:cs="Calibri" w:eastAsia="Calibri" w:hAnsi="Calibri"/>
          <w:color w:val="000000"/>
        </w:rPr>
      </w:pPr>
      <w:r w:rsidDel="00000000" w:rsidR="00000000" w:rsidRPr="00000000">
        <w:rPr>
          <w:rFonts w:ascii="Calibri" w:cs="Calibri" w:eastAsia="Calibri" w:hAnsi="Calibri"/>
          <w:color w:val="2f5496"/>
          <w:sz w:val="32"/>
          <w:szCs w:val="32"/>
          <w:rtl w:val="0"/>
        </w:rPr>
        <w:t xml:space="preserve">Statement of Work and Deliverables</w:t>
      </w:r>
      <w:r w:rsidDel="00000000" w:rsidR="00000000" w:rsidRPr="00000000">
        <w:rPr>
          <w:rFonts w:ascii="Calibri" w:cs="Calibri" w:eastAsia="Calibri" w:hAnsi="Calibri"/>
          <w:color w:val="000000"/>
          <w:rtl w:val="0"/>
        </w:rPr>
        <w:br w:type="textWrapping"/>
      </w:r>
    </w:p>
    <w:p w:rsidR="00000000" w:rsidDel="00000000" w:rsidP="00000000" w:rsidRDefault="00000000" w:rsidRPr="00000000" w14:paraId="00000013">
      <w:pP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The final Scope of Work will be developed in consultation with the selected PI, determining the number of case studies and sites/timelines they will cover as well as the final plan for the interpretive  components of the work. The goal is for this project to be collaborative from development to execution with the PI, recruited case study authors, and advisory committee.</w:t>
      </w:r>
    </w:p>
    <w:p w:rsidR="00000000" w:rsidDel="00000000" w:rsidP="00000000" w:rsidRDefault="00000000" w:rsidRPr="00000000" w14:paraId="00000014">
      <w:pP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The Study will include at least the following:</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Set of approximately 3-5 case studies that exhibit the women’s experience in the American Revolution. These could be compiled as an academic journal special issue or similar e-publication. The final number, length, and scope of the case studies will be determined in consultation with the selected project PI/Lead Editor, NPS, and NCPH.</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Sites may include:</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Valley Forge National Historical Park</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Women’s Rights National Historical Park</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National Parks of New York Harbor</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Adams National Historical Park</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Saratoga National Historical Park</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Independence National Historical Park</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Cedar Creek and Belle Grove National Historical Park</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Other sites in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NPS region 1</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NPS adjacent sites within region 1 boundaries</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Annotated bibliographies to accompany each case study that will support research of the history of women in the American Revolution at NPS sites and beyond. </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Interpretive material for use at project sites and beyond.</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support the creation of this work, the PI/Editor will work with NPS and NCPH to lead recruitment of a full project team of scholars to develop and write 3-5 case studies, as well as an advisory committee to help select case studies and to develop interpretive materials and/or an interpretive framework for material development.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The PI/Editor shall be responsible for producing all submittals in Microsoft Word (2010 or later version) and submitting it to NCPH. The final approved Study will contain all sections outlined in the forthcoming scope of work </w:t>
      </w:r>
      <w:r w:rsidDel="00000000" w:rsidR="00000000" w:rsidRPr="00000000">
        <w:rPr>
          <w:rtl w:val="0"/>
        </w:rPr>
        <w:t xml:space="preserve">including</w:t>
      </w:r>
      <w:r w:rsidDel="00000000" w:rsidR="00000000" w:rsidRPr="00000000">
        <w:rPr>
          <w:rFonts w:ascii="Calibri" w:cs="Calibri" w:eastAsia="Calibri" w:hAnsi="Calibri"/>
          <w:color w:val="000000"/>
          <w:rtl w:val="0"/>
        </w:rPr>
        <w:t xml:space="preserve"> footnotes. All citations and formatting will be according to the most recent edition of the </w:t>
      </w:r>
      <w:r w:rsidDel="00000000" w:rsidR="00000000" w:rsidRPr="00000000">
        <w:rPr>
          <w:rFonts w:ascii="Calibri" w:cs="Calibri" w:eastAsia="Calibri" w:hAnsi="Calibri"/>
          <w:i w:val="1"/>
          <w:color w:val="000000"/>
          <w:rtl w:val="0"/>
        </w:rPr>
        <w:t xml:space="preserve">Chicago Manual of Style</w:t>
      </w:r>
      <w:r w:rsidDel="00000000" w:rsidR="00000000" w:rsidRPr="00000000">
        <w:rPr>
          <w:rFonts w:ascii="Calibri" w:cs="Calibri" w:eastAsia="Calibri" w:hAnsi="Calibri"/>
          <w:color w:val="000000"/>
          <w:rtl w:val="0"/>
        </w:rPr>
        <w:t xml:space="preserve">. To facilitate reviewer comments, all pages will be numbered and provide left margin line numbers for all progress reports and drafts.</w:t>
      </w: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In addition to the products listed below, the PI/Editor will provide quarterly electronic progress reports to NCPH. These reports will describe what research and writing has been accomplished, any significant findings from the research, and any concerns the </w:t>
      </w:r>
      <w:r w:rsidDel="00000000" w:rsidR="00000000" w:rsidRPr="00000000">
        <w:rPr>
          <w:rFonts w:ascii="Calibri" w:cs="Calibri" w:eastAsia="Calibri" w:hAnsi="Calibri"/>
          <w:color w:val="000000"/>
          <w:highlight w:val="white"/>
          <w:rtl w:val="0"/>
        </w:rPr>
        <w:t xml:space="preserve">Principal Investigator </w:t>
      </w:r>
      <w:r w:rsidDel="00000000" w:rsidR="00000000" w:rsidRPr="00000000">
        <w:rPr>
          <w:rFonts w:ascii="Calibri" w:cs="Calibri" w:eastAsia="Calibri" w:hAnsi="Calibri"/>
          <w:color w:val="000000"/>
          <w:rtl w:val="0"/>
        </w:rPr>
        <w:t xml:space="preserve">may have regarding locating specific materials or meeting deadlines. </w:t>
      </w:r>
    </w:p>
    <w:p w:rsidR="00000000" w:rsidDel="00000000" w:rsidP="00000000" w:rsidRDefault="00000000" w:rsidRPr="00000000" w14:paraId="00000027">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The PI/Editor will also give a virtual presentation about the report and its findings to NPS staff at a close out meeting.</w:t>
      </w:r>
      <w:r w:rsidDel="00000000" w:rsidR="00000000" w:rsidRPr="00000000">
        <w:rPr>
          <w:rtl w:val="0"/>
        </w:rPr>
      </w:r>
    </w:p>
    <w:p w:rsidR="00000000" w:rsidDel="00000000" w:rsidP="00000000" w:rsidRDefault="00000000" w:rsidRPr="00000000" w14:paraId="00000028">
      <w:pPr>
        <w:spacing w:after="0" w:line="240" w:lineRule="auto"/>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Illustrations:</w:t>
      </w:r>
      <w:r w:rsidDel="00000000" w:rsidR="00000000" w:rsidRPr="00000000">
        <w:rPr>
          <w:rFonts w:ascii="Calibri" w:cs="Calibri" w:eastAsia="Calibri" w:hAnsi="Calibri"/>
          <w:color w:val="000000"/>
          <w:rtl w:val="0"/>
        </w:rPr>
        <w:t xml:space="preserve"> Wherever possible, the PI/Editor</w:t>
      </w:r>
      <w:r w:rsidDel="00000000" w:rsidR="00000000" w:rsidRPr="00000000">
        <w:rPr>
          <w:rFonts w:ascii="Calibri" w:cs="Calibri" w:eastAsia="Calibri" w:hAnsi="Calibri"/>
          <w:color w:val="000000"/>
          <w:highlight w:val="white"/>
          <w:rtl w:val="0"/>
        </w:rPr>
        <w:t xml:space="preserve"> </w:t>
      </w:r>
      <w:r w:rsidDel="00000000" w:rsidR="00000000" w:rsidRPr="00000000">
        <w:rPr>
          <w:rFonts w:ascii="Calibri" w:cs="Calibri" w:eastAsia="Calibri" w:hAnsi="Calibri"/>
          <w:color w:val="000000"/>
          <w:rtl w:val="0"/>
        </w:rPr>
        <w:t xml:space="preserve">should choose illustrations that are in the public domain. The PI/Editor</w:t>
      </w:r>
      <w:r w:rsidDel="00000000" w:rsidR="00000000" w:rsidRPr="00000000">
        <w:rPr>
          <w:rFonts w:ascii="Calibri" w:cs="Calibri" w:eastAsia="Calibri" w:hAnsi="Calibri"/>
          <w:color w:val="000000"/>
          <w:highlight w:val="white"/>
          <w:rtl w:val="0"/>
        </w:rPr>
        <w:t xml:space="preserve"> </w:t>
      </w:r>
      <w:r w:rsidDel="00000000" w:rsidR="00000000" w:rsidRPr="00000000">
        <w:rPr>
          <w:rFonts w:ascii="Calibri" w:cs="Calibri" w:eastAsia="Calibri" w:hAnsi="Calibri"/>
          <w:color w:val="000000"/>
          <w:rtl w:val="0"/>
        </w:rPr>
        <w:t xml:space="preserve">is responsible for the cost of all reproductions and for securing copyright permission, where applicable. All illustrations should be labeled with captions that fully identify the subject, where published (if published), and provide credit lines identifying where the original can be found. Illustrations should be numbered and referred to by number in the text. A full list of illustrations with captions will be included following the table of contents. Copies of permission agreements, grouped together and clearly labeled, must be included in the research materials that are turned over to the park at the completion of the project.</w:t>
        <w:br w:type="textWrapping"/>
      </w:r>
    </w:p>
    <w:p w:rsidR="00000000" w:rsidDel="00000000" w:rsidP="00000000" w:rsidRDefault="00000000" w:rsidRPr="00000000" w14:paraId="00000029">
      <w:pPr>
        <w:spacing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Project Research Files </w:t>
      </w:r>
    </w:p>
    <w:p w:rsidR="00000000" w:rsidDel="00000000" w:rsidP="00000000" w:rsidRDefault="00000000" w:rsidRPr="00000000" w14:paraId="0000002A">
      <w:pP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At the conclusion of research and within 60 days of written acceptance of the final print-proof report, all notes, records, maps, drawings, photographs, negatives, slides, digital images, tapes, digital recordings transcripts, and other data acquired during the course of this study will be professionally organized for archival purposes and submitted to the Agreement Technical Representative, to be deposited in the archives of the NPS unit. </w:t>
      </w:r>
    </w:p>
    <w:p w:rsidR="00000000" w:rsidDel="00000000" w:rsidP="00000000" w:rsidRDefault="00000000" w:rsidRPr="00000000" w14:paraId="0000002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0" w:before="240" w:line="240" w:lineRule="auto"/>
        <w:rPr>
          <w:color w:val="2f5496"/>
          <w:sz w:val="32"/>
          <w:szCs w:val="32"/>
        </w:rPr>
      </w:pPr>
      <w:r w:rsidDel="00000000" w:rsidR="00000000" w:rsidRPr="00000000">
        <w:rPr>
          <w:rtl w:val="0"/>
        </w:rPr>
      </w:r>
    </w:p>
    <w:p w:rsidR="00000000" w:rsidDel="00000000" w:rsidP="00000000" w:rsidRDefault="00000000" w:rsidRPr="00000000" w14:paraId="0000002D">
      <w:pPr>
        <w:spacing w:after="0" w:before="240" w:line="240" w:lineRule="auto"/>
        <w:rPr>
          <w:rFonts w:ascii="Times New Roman" w:cs="Times New Roman" w:eastAsia="Times New Roman" w:hAnsi="Times New Roman"/>
          <w:b w:val="1"/>
          <w:sz w:val="48"/>
          <w:szCs w:val="48"/>
        </w:rPr>
      </w:pPr>
      <w:r w:rsidDel="00000000" w:rsidR="00000000" w:rsidRPr="00000000">
        <w:rPr>
          <w:rFonts w:ascii="Calibri" w:cs="Calibri" w:eastAsia="Calibri" w:hAnsi="Calibri"/>
          <w:color w:val="2f5496"/>
          <w:sz w:val="32"/>
          <w:szCs w:val="32"/>
          <w:rtl w:val="0"/>
        </w:rPr>
        <w:t xml:space="preserve">Schedule for Product Delivery and PI/Editor Payment</w:t>
      </w:r>
      <w:r w:rsidDel="00000000" w:rsidR="00000000" w:rsidRPr="00000000">
        <w:rPr>
          <w:rtl w:val="0"/>
        </w:rPr>
      </w:r>
    </w:p>
    <w:p w:rsidR="00000000" w:rsidDel="00000000" w:rsidP="00000000" w:rsidRDefault="00000000" w:rsidRPr="00000000" w14:paraId="0000002E">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All work specified shall be completed no later than 21 months from selection and in accordance with the following schedule. All deliverables will be made to NCPH, except as noted below. The NPS will provide comments to the PI/Editor on the detailed narrative outline and the draft of one chapter within 45 days of receipt of these products. The NPS will provide comments on the first, second, and final drafts within 45 days of receipt. As follows is a suggested timeline for delivery and payment, but potential PIs are welcome to suggest changes in their letter of interest. </w:t>
      </w:r>
      <w:r w:rsidDel="00000000" w:rsidR="00000000" w:rsidRPr="00000000">
        <w:rPr>
          <w:rtl w:val="0"/>
        </w:rPr>
      </w:r>
    </w:p>
    <w:tbl>
      <w:tblPr>
        <w:tblStyle w:val="Table1"/>
        <w:tblW w:w="9339.999999999998" w:type="dxa"/>
        <w:jc w:val="left"/>
        <w:tblLayout w:type="fixed"/>
        <w:tblLook w:val="0400"/>
      </w:tblPr>
      <w:tblGrid>
        <w:gridCol w:w="3179"/>
        <w:gridCol w:w="3952"/>
        <w:gridCol w:w="1365"/>
        <w:gridCol w:w="844"/>
        <w:tblGridChange w:id="0">
          <w:tblGrid>
            <w:gridCol w:w="3179"/>
            <w:gridCol w:w="3952"/>
            <w:gridCol w:w="1365"/>
            <w:gridCol w:w="844"/>
          </w:tblGrid>
        </w:tblGridChange>
      </w:tblGrid>
      <w:tr>
        <w:trPr>
          <w:cantSplit w:val="0"/>
          <w:trHeight w:val="27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F">
            <w:pPr>
              <w:spacing w:line="240" w:lineRule="auto"/>
              <w:rPr/>
            </w:pPr>
            <w:r w:rsidDel="00000000" w:rsidR="00000000" w:rsidRPr="00000000">
              <w:rPr>
                <w:b w:val="1"/>
                <w:color w:val="000000"/>
                <w:rtl w:val="0"/>
              </w:rPr>
              <w:t xml:space="preserve">Deliverable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0">
            <w:pPr>
              <w:spacing w:line="240" w:lineRule="auto"/>
              <w:rPr/>
            </w:pPr>
            <w:r w:rsidDel="00000000" w:rsidR="00000000" w:rsidRPr="00000000">
              <w:rPr>
                <w:b w:val="1"/>
                <w:color w:val="000000"/>
                <w:rtl w:val="0"/>
              </w:rPr>
              <w:t xml:space="preserve">Description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1">
            <w:pPr>
              <w:spacing w:line="240" w:lineRule="auto"/>
              <w:rPr/>
            </w:pPr>
            <w:r w:rsidDel="00000000" w:rsidR="00000000" w:rsidRPr="00000000">
              <w:rPr>
                <w:b w:val="1"/>
                <w:color w:val="000000"/>
                <w:rtl w:val="0"/>
              </w:rPr>
              <w:t xml:space="preserve">Due by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2">
            <w:pPr>
              <w:spacing w:line="240" w:lineRule="auto"/>
              <w:rPr/>
            </w:pPr>
            <w:r w:rsidDel="00000000" w:rsidR="00000000" w:rsidRPr="00000000">
              <w:rPr>
                <w:b w:val="1"/>
                <w:color w:val="000000"/>
                <w:rtl w:val="0"/>
              </w:rPr>
              <w:t xml:space="preserve">Payment</w:t>
            </w:r>
            <w:r w:rsidDel="00000000" w:rsidR="00000000" w:rsidRPr="00000000">
              <w:rPr>
                <w:rtl w:val="0"/>
              </w:rPr>
            </w:r>
          </w:p>
        </w:tc>
      </w:tr>
      <w:tr>
        <w:trPr>
          <w:cantSplit w:val="0"/>
          <w:trHeight w:val="2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3">
            <w:pPr>
              <w:spacing w:line="240" w:lineRule="auto"/>
              <w:rPr/>
            </w:pPr>
            <w:r w:rsidDel="00000000" w:rsidR="00000000" w:rsidRPr="00000000">
              <w:rPr>
                <w:color w:val="000000"/>
                <w:rtl w:val="0"/>
              </w:rPr>
              <w:t xml:space="preserve">Kickoff meeting with NCPH, NPS project manager, and Project PI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Kickoff teleconference to discuss scoping, role of advisory team, research goals, and schedule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5">
            <w:pPr>
              <w:spacing w:line="240" w:lineRule="auto"/>
              <w:rPr/>
            </w:pPr>
            <w:r w:rsidDel="00000000" w:rsidR="00000000" w:rsidRPr="00000000">
              <w:rPr>
                <w:color w:val="000000"/>
                <w:rtl w:val="0"/>
              </w:rPr>
              <w:t xml:space="preserve">December 15, 2025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6">
            <w:pPr>
              <w:spacing w:line="240" w:lineRule="auto"/>
              <w:rPr/>
            </w:pPr>
            <w:r w:rsidDel="00000000" w:rsidR="00000000" w:rsidRPr="00000000">
              <w:rPr>
                <w:color w:val="000000"/>
                <w:rtl w:val="0"/>
              </w:rPr>
              <w:t xml:space="preserve"> 10%</w:t>
            </w:r>
            <w:r w:rsidDel="00000000" w:rsidR="00000000" w:rsidRPr="00000000">
              <w:rPr>
                <w:rtl w:val="0"/>
              </w:rPr>
            </w:r>
          </w:p>
        </w:tc>
      </w:tr>
      <w:tr>
        <w:trPr>
          <w:cantSplit w:val="0"/>
          <w:trHeight w:val="27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7">
            <w:pPr>
              <w:spacing w:line="240" w:lineRule="auto"/>
              <w:rPr/>
            </w:pPr>
            <w:r w:rsidDel="00000000" w:rsidR="00000000" w:rsidRPr="00000000">
              <w:rPr>
                <w:color w:val="000000"/>
                <w:rtl w:val="0"/>
              </w:rPr>
              <w:t xml:space="preserve">Advisory Committee recruitment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8">
            <w:pPr>
              <w:spacing w:after="0" w:line="240" w:lineRule="auto"/>
              <w:rPr/>
            </w:pPr>
            <w:r w:rsidDel="00000000" w:rsidR="00000000" w:rsidRPr="00000000">
              <w:rPr>
                <w:color w:val="000000"/>
                <w:rtl w:val="0"/>
              </w:rPr>
              <w:t xml:space="preserve">Work with project NPS and NCPH to recruit members for an overall advisory committee for the project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9">
            <w:pPr>
              <w:spacing w:line="240" w:lineRule="auto"/>
              <w:rPr/>
            </w:pPr>
            <w:r w:rsidDel="00000000" w:rsidR="00000000" w:rsidRPr="00000000">
              <w:rPr>
                <w:color w:val="000000"/>
                <w:rtl w:val="0"/>
              </w:rPr>
              <w:t xml:space="preserve">February 1, 2025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A">
            <w:pPr>
              <w:spacing w:line="240" w:lineRule="auto"/>
              <w:rPr/>
            </w:pPr>
            <w:r w:rsidDel="00000000" w:rsidR="00000000" w:rsidRPr="00000000">
              <w:rPr>
                <w:color w:val="000000"/>
                <w:rtl w:val="0"/>
              </w:rPr>
              <w:t xml:space="preserve">  10% </w:t>
            </w:r>
            <w:r w:rsidDel="00000000" w:rsidR="00000000" w:rsidRPr="00000000">
              <w:rPr>
                <w:rtl w:val="0"/>
              </w:rPr>
            </w:r>
          </w:p>
        </w:tc>
      </w:tr>
      <w:tr>
        <w:trPr>
          <w:cantSplit w:val="0"/>
          <w:trHeight w:val="55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B">
            <w:pPr>
              <w:spacing w:line="240" w:lineRule="auto"/>
              <w:rPr/>
            </w:pPr>
            <w:r w:rsidDel="00000000" w:rsidR="00000000" w:rsidRPr="00000000">
              <w:rPr>
                <w:color w:val="000000"/>
                <w:rtl w:val="0"/>
              </w:rPr>
              <w:t xml:space="preserve">Project Scope of Work/Selection of project case studies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Collaborative development of the scope of work for individual case studies and interpretive materials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D">
            <w:pPr>
              <w:spacing w:line="240" w:lineRule="auto"/>
              <w:rPr/>
            </w:pPr>
            <w:r w:rsidDel="00000000" w:rsidR="00000000" w:rsidRPr="00000000">
              <w:rPr>
                <w:color w:val="000000"/>
                <w:rtl w:val="0"/>
              </w:rPr>
              <w:t xml:space="preserve">May 15, 2025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E">
            <w:pPr>
              <w:spacing w:line="240" w:lineRule="auto"/>
              <w:rPr/>
            </w:pPr>
            <w:r w:rsidDel="00000000" w:rsidR="00000000" w:rsidRPr="00000000">
              <w:rPr>
                <w:color w:val="000000"/>
                <w:rtl w:val="0"/>
              </w:rPr>
              <w:t xml:space="preserve">  20%</w:t>
            </w:r>
            <w:r w:rsidDel="00000000" w:rsidR="00000000" w:rsidRPr="00000000">
              <w:rPr>
                <w:rtl w:val="0"/>
              </w:rPr>
            </w:r>
          </w:p>
        </w:tc>
      </w:tr>
      <w:tr>
        <w:trPr>
          <w:cantSplit w:val="0"/>
          <w:trHeight w:val="54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F">
            <w:pPr>
              <w:spacing w:line="240" w:lineRule="auto"/>
              <w:rPr/>
            </w:pPr>
            <w:r w:rsidDel="00000000" w:rsidR="00000000" w:rsidRPr="00000000">
              <w:rPr>
                <w:color w:val="000000"/>
                <w:rtl w:val="0"/>
              </w:rPr>
              <w:t xml:space="preserve">Researcher recruitment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0">
            <w:pPr>
              <w:spacing w:line="240" w:lineRule="auto"/>
              <w:rPr/>
            </w:pPr>
            <w:r w:rsidDel="00000000" w:rsidR="00000000" w:rsidRPr="00000000">
              <w:rPr>
                <w:color w:val="000000"/>
                <w:rtl w:val="0"/>
              </w:rPr>
              <w:t xml:space="preserve">Recruitment of researchers/authors to produce case studies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June 15, 2025</w:t>
            </w:r>
          </w:p>
          <w:p w:rsidR="00000000" w:rsidDel="00000000" w:rsidP="00000000" w:rsidRDefault="00000000" w:rsidRPr="00000000" w14:paraId="00000042">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3">
            <w:pPr>
              <w:spacing w:line="240" w:lineRule="auto"/>
              <w:rPr/>
            </w:pPr>
            <w:r w:rsidDel="00000000" w:rsidR="00000000" w:rsidRPr="00000000">
              <w:rPr>
                <w:color w:val="000000"/>
                <w:rtl w:val="0"/>
              </w:rPr>
              <w:t xml:space="preserve">   20%</w:t>
            </w:r>
            <w:r w:rsidDel="00000000" w:rsidR="00000000" w:rsidRPr="00000000">
              <w:rPr>
                <w:rtl w:val="0"/>
              </w:rPr>
            </w:r>
          </w:p>
        </w:tc>
      </w:tr>
      <w:tr>
        <w:trPr>
          <w:cantSplit w:val="0"/>
          <w:trHeight w:val="546"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4">
            <w:pPr>
              <w:spacing w:line="240" w:lineRule="auto"/>
              <w:rPr/>
            </w:pPr>
            <w:r w:rsidDel="00000000" w:rsidR="00000000" w:rsidRPr="00000000">
              <w:rPr>
                <w:color w:val="000000"/>
                <w:rtl w:val="0"/>
              </w:rPr>
              <w:t xml:space="preserve">First Draft of Case Studies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5">
            <w:pPr>
              <w:spacing w:line="240" w:lineRule="auto"/>
              <w:rPr/>
            </w:pPr>
            <w:r w:rsidDel="00000000" w:rsidR="00000000" w:rsidRPr="00000000">
              <w:rPr>
                <w:color w:val="000000"/>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February 1, 2026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7">
            <w:pPr>
              <w:spacing w:line="240" w:lineRule="auto"/>
              <w:rPr/>
            </w:pPr>
            <w:r w:rsidDel="00000000" w:rsidR="00000000" w:rsidRPr="00000000">
              <w:rPr>
                <w:color w:val="000000"/>
                <w:rtl w:val="0"/>
              </w:rPr>
              <w:t xml:space="preserve"> 10%</w:t>
            </w:r>
            <w:r w:rsidDel="00000000" w:rsidR="00000000" w:rsidRPr="00000000">
              <w:rPr>
                <w:rtl w:val="0"/>
              </w:rPr>
            </w:r>
          </w:p>
        </w:tc>
      </w:tr>
      <w:tr>
        <w:trPr>
          <w:cantSplit w:val="0"/>
          <w:trHeight w:val="55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8">
            <w:pPr>
              <w:spacing w:line="240" w:lineRule="auto"/>
              <w:rPr/>
            </w:pPr>
            <w:r w:rsidDel="00000000" w:rsidR="00000000" w:rsidRPr="00000000">
              <w:rPr>
                <w:color w:val="000000"/>
                <w:rtl w:val="0"/>
              </w:rPr>
              <w:t xml:space="preserve">Revised Draft of Case Studies and initial draft of annotated bibliography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9">
            <w:pPr>
              <w:spacing w:line="240" w:lineRule="auto"/>
              <w:rPr/>
            </w:pPr>
            <w:r w:rsidDel="00000000" w:rsidR="00000000" w:rsidRPr="00000000">
              <w:rPr>
                <w:color w:val="000000"/>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A">
            <w:pPr>
              <w:spacing w:line="240" w:lineRule="auto"/>
              <w:rPr/>
            </w:pPr>
            <w:r w:rsidDel="00000000" w:rsidR="00000000" w:rsidRPr="00000000">
              <w:rPr>
                <w:color w:val="000000"/>
                <w:rtl w:val="0"/>
              </w:rPr>
              <w:t xml:space="preserve">August 1, 2026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B">
            <w:pPr>
              <w:spacing w:line="240" w:lineRule="auto"/>
              <w:rPr/>
            </w:pPr>
            <w:r w:rsidDel="00000000" w:rsidR="00000000" w:rsidRPr="00000000">
              <w:rPr>
                <w:color w:val="000000"/>
                <w:rtl w:val="0"/>
              </w:rPr>
              <w:t xml:space="preserve">   20% </w:t>
            </w:r>
            <w:r w:rsidDel="00000000" w:rsidR="00000000" w:rsidRPr="00000000">
              <w:rPr>
                <w:rtl w:val="0"/>
              </w:rPr>
            </w:r>
          </w:p>
        </w:tc>
      </w:tr>
      <w:tr>
        <w:trPr>
          <w:cantSplit w:val="0"/>
          <w:trHeight w:val="55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C">
            <w:pPr>
              <w:spacing w:line="240" w:lineRule="auto"/>
              <w:rPr/>
            </w:pPr>
            <w:r w:rsidDel="00000000" w:rsidR="00000000" w:rsidRPr="00000000">
              <w:rPr>
                <w:color w:val="000000"/>
                <w:rtl w:val="0"/>
              </w:rPr>
              <w:t xml:space="preserve">Final draft of case studies and annotated bibliography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D">
            <w:pPr>
              <w:spacing w:line="240" w:lineRule="auto"/>
              <w:rPr/>
            </w:pPr>
            <w:r w:rsidDel="00000000" w:rsidR="00000000" w:rsidRPr="00000000">
              <w:rPr>
                <w:color w:val="000000"/>
                <w:rtl w:val="0"/>
              </w:rPr>
              <w:t xml:space="preserve">Conduct peer review and copy editing when final draft is approved by NPS. Then move to design work ahead of final deadline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E">
            <w:pPr>
              <w:spacing w:line="240" w:lineRule="auto"/>
              <w:rPr/>
            </w:pPr>
            <w:r w:rsidDel="00000000" w:rsidR="00000000" w:rsidRPr="00000000">
              <w:rPr>
                <w:color w:val="000000"/>
                <w:rtl w:val="0"/>
              </w:rPr>
              <w:t xml:space="preserve">November 15, 2026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F">
            <w:pPr>
              <w:spacing w:after="0" w:line="240" w:lineRule="auto"/>
              <w:rPr/>
            </w:pPr>
            <w:r w:rsidDel="00000000" w:rsidR="00000000" w:rsidRPr="00000000">
              <w:rPr>
                <w:rtl w:val="0"/>
              </w:rPr>
            </w:r>
          </w:p>
        </w:tc>
      </w:tr>
      <w:tr>
        <w:trPr>
          <w:cantSplit w:val="0"/>
          <w:trHeight w:val="55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0">
            <w:pPr>
              <w:spacing w:line="240" w:lineRule="auto"/>
              <w:rPr/>
            </w:pPr>
            <w:r w:rsidDel="00000000" w:rsidR="00000000" w:rsidRPr="00000000">
              <w:rPr>
                <w:color w:val="000000"/>
                <w:rtl w:val="0"/>
              </w:rPr>
              <w:t xml:space="preserve">Draft interpretive material or framework for interpretive material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1">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March 1, 2027</w:t>
            </w:r>
          </w:p>
          <w:p w:rsidR="00000000" w:rsidDel="00000000" w:rsidP="00000000" w:rsidRDefault="00000000" w:rsidRPr="00000000" w14:paraId="00000053">
            <w:pPr>
              <w:spacing w:line="240" w:lineRule="auto"/>
              <w:rPr/>
            </w:pPr>
            <w:r w:rsidDel="00000000" w:rsidR="00000000" w:rsidRPr="00000000">
              <w:rPr>
                <w:i w:val="1"/>
                <w:color w:val="000000"/>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4">
            <w:pPr>
              <w:spacing w:after="0" w:line="240" w:lineRule="auto"/>
              <w:rPr/>
            </w:pPr>
            <w:r w:rsidDel="00000000" w:rsidR="00000000" w:rsidRPr="00000000">
              <w:rPr>
                <w:rtl w:val="0"/>
              </w:rPr>
            </w:r>
          </w:p>
        </w:tc>
      </w:tr>
      <w:tr>
        <w:trPr>
          <w:cantSplit w:val="0"/>
          <w:trHeight w:val="1203"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5">
            <w:pPr>
              <w:spacing w:line="240" w:lineRule="auto"/>
              <w:rPr/>
            </w:pPr>
            <w:r w:rsidDel="00000000" w:rsidR="00000000" w:rsidRPr="00000000">
              <w:rPr>
                <w:color w:val="000000"/>
                <w:rtl w:val="0"/>
              </w:rPr>
              <w:t xml:space="preserve">Final project deliverables including: Print-ready Case Studies, bibliography, and interpretive materials.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6">
            <w:pPr>
              <w:spacing w:line="240" w:lineRule="auto"/>
              <w:rPr/>
            </w:pPr>
            <w:r w:rsidDel="00000000" w:rsidR="00000000" w:rsidRPr="00000000">
              <w:rPr>
                <w:color w:val="000000"/>
                <w:rtl w:val="0"/>
              </w:rPr>
              <w:br w:type="textWrapping"/>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7">
            <w:pPr>
              <w:spacing w:line="240" w:lineRule="auto"/>
              <w:rPr/>
            </w:pPr>
            <w:r w:rsidDel="00000000" w:rsidR="00000000" w:rsidRPr="00000000">
              <w:rPr>
                <w:color w:val="000000"/>
                <w:rtl w:val="0"/>
              </w:rPr>
              <w:t xml:space="preserve">September 30, 2027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8">
            <w:pPr>
              <w:spacing w:line="240" w:lineRule="auto"/>
              <w:rPr/>
            </w:pPr>
            <w:r w:rsidDel="00000000" w:rsidR="00000000" w:rsidRPr="00000000">
              <w:rPr>
                <w:color w:val="000000"/>
                <w:rtl w:val="0"/>
              </w:rPr>
              <w:t xml:space="preserve">  10% </w:t>
            </w:r>
            <w:r w:rsidDel="00000000" w:rsidR="00000000" w:rsidRPr="00000000">
              <w:rPr>
                <w:rtl w:val="0"/>
              </w:rPr>
            </w:r>
          </w:p>
        </w:tc>
      </w:tr>
    </w:tbl>
    <w:p w:rsidR="00000000" w:rsidDel="00000000" w:rsidP="00000000" w:rsidRDefault="00000000" w:rsidRPr="00000000" w14:paraId="00000059">
      <w:pPr>
        <w:spacing w:after="0" w:before="240" w:line="240" w:lineRule="auto"/>
        <w:rPr>
          <w:rFonts w:ascii="Times New Roman" w:cs="Times New Roman" w:eastAsia="Times New Roman" w:hAnsi="Times New Roman"/>
          <w:b w:val="1"/>
          <w:sz w:val="48"/>
          <w:szCs w:val="48"/>
        </w:rPr>
      </w:pPr>
      <w:r w:rsidDel="00000000" w:rsidR="00000000" w:rsidRPr="00000000">
        <w:rPr>
          <w:rFonts w:ascii="Calibri" w:cs="Calibri" w:eastAsia="Calibri" w:hAnsi="Calibri"/>
          <w:color w:val="2f5496"/>
          <w:sz w:val="32"/>
          <w:szCs w:val="32"/>
          <w:rtl w:val="0"/>
        </w:rPr>
        <w:t xml:space="preserve">Submitting Your Letter of Interest</w:t>
      </w:r>
      <w:r w:rsidDel="00000000" w:rsidR="00000000" w:rsidRPr="00000000">
        <w:rPr>
          <w:rtl w:val="0"/>
        </w:rPr>
      </w:r>
    </w:p>
    <w:p w:rsidR="00000000" w:rsidDel="00000000" w:rsidP="00000000" w:rsidRDefault="00000000" w:rsidRPr="00000000" w14:paraId="0000005A">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Your letter of interest must be emailed to </w:t>
      </w:r>
      <w:hyperlink r:id="rId9">
        <w:r w:rsidDel="00000000" w:rsidR="00000000" w:rsidRPr="00000000">
          <w:rPr>
            <w:rFonts w:ascii="Calibri" w:cs="Calibri" w:eastAsia="Calibri" w:hAnsi="Calibri"/>
            <w:color w:val="0000ff"/>
            <w:u w:val="single"/>
            <w:rtl w:val="0"/>
          </w:rPr>
          <w:t xml:space="preserve">ncph@iu.edu</w:t>
        </w:r>
      </w:hyperlink>
      <w:r w:rsidDel="00000000" w:rsidR="00000000" w:rsidRPr="00000000">
        <w:rPr>
          <w:rFonts w:ascii="Calibri" w:cs="Calibri" w:eastAsia="Calibri" w:hAnsi="Calibri"/>
          <w:color w:val="000000"/>
          <w:rtl w:val="0"/>
        </w:rPr>
        <w:t xml:space="preserve"> by October 30, 2024. It should come in the form of a single PDF attached to the email, and should include:</w:t>
      </w:r>
      <w:r w:rsidDel="00000000" w:rsidR="00000000" w:rsidRPr="00000000">
        <w:rPr>
          <w:rtl w:val="0"/>
        </w:rPr>
      </w:r>
    </w:p>
    <w:p w:rsidR="00000000" w:rsidDel="00000000" w:rsidP="00000000" w:rsidRDefault="00000000" w:rsidRPr="00000000" w14:paraId="0000005B">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1.  A full C/V for the PI/Editor (or for each member of the proposed project team, if multiple individuals will be involved);</w:t>
        <w:br w:type="textWrapping"/>
        <w:t xml:space="preserve">2. A one-page proposal letting us know why you’d be the right fit for this project. Please include an explanation of your approach to the project as well as any past research experience in history of the National Park Service or closely related topics;</w:t>
        <w:br w:type="textWrapping"/>
        <w:t xml:space="preserve">3. A professional writing sample of at least 4,000-5,000 words, demonstrating original research and use of secondary source citations (if possible, a writing sample demonstrating past research experience in early American history, Women’s history, or NPS Special History Studies is preferred);</w:t>
        <w:br w:type="textWrapping"/>
        <w:t xml:space="preserve">4. A proposed line-item budget for the project budget of </w:t>
      </w:r>
      <w:r w:rsidDel="00000000" w:rsidR="00000000" w:rsidRPr="00000000">
        <w:rPr>
          <w:rFonts w:ascii="Calibri" w:cs="Calibri" w:eastAsia="Calibri" w:hAnsi="Calibri"/>
          <w:color w:val="000000"/>
          <w:rtl w:val="0"/>
        </w:rPr>
        <w:t xml:space="preserve">$5</w:t>
      </w:r>
      <w:r w:rsidDel="00000000" w:rsidR="00000000" w:rsidRPr="00000000">
        <w:rPr>
          <w:rtl w:val="0"/>
        </w:rPr>
        <w:t xml:space="preserve">0,0</w:t>
      </w:r>
      <w:r w:rsidDel="00000000" w:rsidR="00000000" w:rsidRPr="00000000">
        <w:rPr>
          <w:rFonts w:ascii="Calibri" w:cs="Calibri" w:eastAsia="Calibri" w:hAnsi="Calibri"/>
          <w:color w:val="000000"/>
          <w:rtl w:val="0"/>
        </w:rPr>
        <w:t xml:space="preserve">00.00</w:t>
      </w:r>
      <w:r w:rsidDel="00000000" w:rsidR="00000000" w:rsidRPr="00000000">
        <w:rPr>
          <w:rFonts w:ascii="Calibri" w:cs="Calibri" w:eastAsia="Calibri" w:hAnsi="Calibri"/>
          <w:color w:val="000000"/>
          <w:rtl w:val="0"/>
        </w:rPr>
        <w:t xml:space="preserve"> (inclusive of travel and labor) that illustrates the respondent has thoughtfully considered how the budget will be spent.</w:t>
        <w:br w:type="textWrapping"/>
        <w:t xml:space="preserve">5. Any suggested changes to the schedule of work found above.</w:t>
      </w: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4612EB"/>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4612EB"/>
    <w:rPr>
      <w:rFonts w:ascii="Times New Roman" w:cs="Times New Roman" w:eastAsia="Times New Roman" w:hAnsi="Times New Roman"/>
      <w:b w:val="1"/>
      <w:bCs w:val="1"/>
      <w:kern w:val="36"/>
      <w:sz w:val="48"/>
      <w:szCs w:val="48"/>
    </w:rPr>
  </w:style>
  <w:style w:type="paragraph" w:styleId="NormalWeb">
    <w:name w:val="Normal (Web)"/>
    <w:basedOn w:val="Normal"/>
    <w:uiPriority w:val="99"/>
    <w:unhideWhenUsed w:val="1"/>
    <w:rsid w:val="004612EB"/>
    <w:pPr>
      <w:spacing w:after="100" w:afterAutospacing="1" w:before="100" w:beforeAutospacing="1" w:line="240" w:lineRule="auto"/>
    </w:pPr>
    <w:rPr>
      <w:rFonts w:ascii="Times New Roman" w:cs="Times New Roman" w:eastAsia="Times New Roman" w:hAnsi="Times New Roman"/>
      <w:kern w:val="0"/>
      <w:sz w:val="24"/>
      <w:szCs w:val="24"/>
    </w:rPr>
  </w:style>
  <w:style w:type="character" w:styleId="Hyperlink">
    <w:name w:val="Hyperlink"/>
    <w:basedOn w:val="DefaultParagraphFont"/>
    <w:uiPriority w:val="99"/>
    <w:unhideWhenUsed w:val="1"/>
    <w:rsid w:val="004612EB"/>
    <w:rPr>
      <w:color w:val="0000ff"/>
      <w:u w:val="single"/>
    </w:rPr>
  </w:style>
  <w:style w:type="character" w:styleId="CommentReference">
    <w:name w:val="annotation reference"/>
    <w:basedOn w:val="DefaultParagraphFont"/>
    <w:uiPriority w:val="99"/>
    <w:semiHidden w:val="1"/>
    <w:unhideWhenUsed w:val="1"/>
    <w:rsid w:val="004612EB"/>
    <w:rPr>
      <w:sz w:val="16"/>
      <w:szCs w:val="16"/>
    </w:rPr>
  </w:style>
  <w:style w:type="paragraph" w:styleId="CommentText">
    <w:name w:val="annotation text"/>
    <w:basedOn w:val="Normal"/>
    <w:link w:val="CommentTextChar"/>
    <w:uiPriority w:val="99"/>
    <w:unhideWhenUsed w:val="1"/>
    <w:rsid w:val="004612EB"/>
    <w:pPr>
      <w:spacing w:line="240" w:lineRule="auto"/>
    </w:pPr>
    <w:rPr>
      <w:sz w:val="20"/>
      <w:szCs w:val="20"/>
    </w:rPr>
  </w:style>
  <w:style w:type="character" w:styleId="CommentTextChar" w:customStyle="1">
    <w:name w:val="Comment Text Char"/>
    <w:basedOn w:val="DefaultParagraphFont"/>
    <w:link w:val="CommentText"/>
    <w:uiPriority w:val="99"/>
    <w:rsid w:val="004612EB"/>
    <w:rPr>
      <w:sz w:val="20"/>
      <w:szCs w:val="20"/>
    </w:rPr>
  </w:style>
  <w:style w:type="paragraph" w:styleId="CommentSubject">
    <w:name w:val="annotation subject"/>
    <w:basedOn w:val="CommentText"/>
    <w:next w:val="CommentText"/>
    <w:link w:val="CommentSubjectChar"/>
    <w:uiPriority w:val="99"/>
    <w:semiHidden w:val="1"/>
    <w:unhideWhenUsed w:val="1"/>
    <w:rsid w:val="004612EB"/>
    <w:rPr>
      <w:b w:val="1"/>
      <w:bCs w:val="1"/>
    </w:rPr>
  </w:style>
  <w:style w:type="character" w:styleId="CommentSubjectChar" w:customStyle="1">
    <w:name w:val="Comment Subject Char"/>
    <w:basedOn w:val="CommentTextChar"/>
    <w:link w:val="CommentSubject"/>
    <w:uiPriority w:val="99"/>
    <w:semiHidden w:val="1"/>
    <w:rsid w:val="004612EB"/>
    <w:rPr>
      <w:b w:val="1"/>
      <w:bCs w:val="1"/>
      <w:sz w:val="20"/>
      <w:szCs w:val="20"/>
    </w:rPr>
  </w:style>
  <w:style w:type="character" w:styleId="UnresolvedMention">
    <w:name w:val="Unresolved Mention"/>
    <w:basedOn w:val="DefaultParagraphFont"/>
    <w:uiPriority w:val="99"/>
    <w:semiHidden w:val="1"/>
    <w:unhideWhenUsed w:val="1"/>
    <w:rsid w:val="00A22C50"/>
    <w:rPr>
      <w:color w:val="605e5c"/>
      <w:shd w:color="auto" w:fill="e1dfdd" w:val="clear"/>
    </w:rPr>
  </w:style>
  <w:style w:type="paragraph" w:styleId="ListParagraph">
    <w:name w:val="List Paragraph"/>
    <w:basedOn w:val="Normal"/>
    <w:uiPriority w:val="34"/>
    <w:qFormat w:val="1"/>
    <w:rsid w:val="00A22C50"/>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ncph@iu.ed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ncph@iu.edu" TargetMode="External"/><Relationship Id="rId8" Type="http://schemas.openxmlformats.org/officeDocument/2006/relationships/hyperlink" Target="https://www.nps.gov/orgs/1651/index.ht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U38CrLqzNgFBs1oCQhTKqfubCw==">CgMxLjAyCGguZ2pkZ3hzOAByITExRnU2OEIweDB5RXVXbW5sUWdjdTZOR0RzeF9WZkRkNw==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2024-10-02T15:02:00Z</dcterms:created>
  <dc:creator>Rowe, Stephanie</dc:creator>
</cp:coreProperties>
</file>